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0A" w:rsidRPr="00E01C03" w:rsidRDefault="0013010A" w:rsidP="0013010A">
      <w:pPr>
        <w:spacing w:after="0" w:line="240" w:lineRule="auto"/>
        <w:ind w:left="5580"/>
        <w:jc w:val="both"/>
        <w:rPr>
          <w:rFonts w:ascii="Times New Roman" w:hAnsi="Times New Roman" w:cs="Times New Roman"/>
          <w:sz w:val="26"/>
          <w:szCs w:val="26"/>
        </w:rPr>
      </w:pPr>
      <w:r w:rsidRPr="00E01C0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3010A" w:rsidRPr="00E01C03" w:rsidRDefault="0013010A" w:rsidP="0013010A">
      <w:pPr>
        <w:spacing w:after="0" w:line="240" w:lineRule="auto"/>
        <w:ind w:left="5580"/>
        <w:jc w:val="both"/>
        <w:rPr>
          <w:rFonts w:ascii="Times New Roman" w:hAnsi="Times New Roman" w:cs="Times New Roman"/>
          <w:sz w:val="26"/>
          <w:szCs w:val="26"/>
        </w:rPr>
      </w:pPr>
      <w:r w:rsidRPr="00E01C03">
        <w:rPr>
          <w:rFonts w:ascii="Times New Roman" w:hAnsi="Times New Roman" w:cs="Times New Roman"/>
          <w:sz w:val="26"/>
          <w:szCs w:val="26"/>
        </w:rPr>
        <w:t xml:space="preserve">к решению Совета депутатов муниципального округа Куркино   </w:t>
      </w:r>
    </w:p>
    <w:p w:rsidR="0013010A" w:rsidRPr="00E01C03" w:rsidRDefault="0013010A" w:rsidP="0013010A">
      <w:pPr>
        <w:spacing w:after="0" w:line="240" w:lineRule="auto"/>
        <w:ind w:left="5580"/>
        <w:jc w:val="both"/>
        <w:rPr>
          <w:rFonts w:ascii="Times New Roman" w:hAnsi="Times New Roman" w:cs="Times New Roman"/>
          <w:sz w:val="26"/>
          <w:szCs w:val="26"/>
        </w:rPr>
      </w:pPr>
      <w:r w:rsidRPr="00E01C03">
        <w:rPr>
          <w:rFonts w:ascii="Times New Roman" w:hAnsi="Times New Roman" w:cs="Times New Roman"/>
          <w:sz w:val="26"/>
          <w:szCs w:val="26"/>
        </w:rPr>
        <w:t xml:space="preserve">от </w:t>
      </w:r>
      <w:r w:rsidR="00876418">
        <w:rPr>
          <w:rFonts w:ascii="Times New Roman" w:hAnsi="Times New Roman" w:cs="Times New Roman"/>
          <w:sz w:val="26"/>
          <w:szCs w:val="26"/>
        </w:rPr>
        <w:t>22</w:t>
      </w:r>
      <w:r w:rsidR="00E01C03" w:rsidRPr="00E01C03">
        <w:rPr>
          <w:rFonts w:ascii="Times New Roman" w:hAnsi="Times New Roman" w:cs="Times New Roman"/>
          <w:sz w:val="26"/>
          <w:szCs w:val="26"/>
        </w:rPr>
        <w:t xml:space="preserve"> декабря 2014  года №</w:t>
      </w:r>
      <w:r w:rsidR="00876418">
        <w:rPr>
          <w:rFonts w:ascii="Times New Roman" w:hAnsi="Times New Roman" w:cs="Times New Roman"/>
          <w:sz w:val="26"/>
          <w:szCs w:val="26"/>
        </w:rPr>
        <w:t xml:space="preserve"> 15-3</w:t>
      </w:r>
    </w:p>
    <w:p w:rsidR="0013010A" w:rsidRPr="00E01C03" w:rsidRDefault="0013010A" w:rsidP="00130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A" w:rsidRPr="0013010A" w:rsidRDefault="0013010A" w:rsidP="0013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0A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13010A" w:rsidRPr="0013010A" w:rsidRDefault="0013010A" w:rsidP="0013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0A">
        <w:rPr>
          <w:rFonts w:ascii="Times New Roman" w:hAnsi="Times New Roman" w:cs="Times New Roman"/>
          <w:b/>
          <w:sz w:val="28"/>
          <w:szCs w:val="28"/>
        </w:rPr>
        <w:t>реализации отдельных полномочий города Москвы по заслушиванию отчета главы управы района Куркино города Москвы и информации руководителей городских организаций</w:t>
      </w:r>
    </w:p>
    <w:p w:rsidR="0013010A" w:rsidRPr="0013010A" w:rsidRDefault="0013010A" w:rsidP="0013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0A" w:rsidRPr="0013010A" w:rsidRDefault="0013010A" w:rsidP="0013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1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010A" w:rsidRPr="0013010A" w:rsidRDefault="0013010A" w:rsidP="0013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10A" w:rsidRPr="0013010A" w:rsidRDefault="0013010A" w:rsidP="0013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010A">
        <w:rPr>
          <w:rFonts w:ascii="Times New Roman" w:hAnsi="Times New Roman" w:cs="Times New Roman"/>
          <w:sz w:val="28"/>
          <w:szCs w:val="28"/>
        </w:rPr>
        <w:t>Настоящий Регламент определяет порядок реализации Советом депутатов муниципального округа Куркино (далее – Совет депутатов) отдельных полномочий города Москвы по ежегодному заслушиванию отчета главы управы района Куркино города Москвы (далее – глава управы района) о результатах деятельности управы района Куркино города Москвы (далее – управа района) и ежегодному заслушиванию информации руководителей следующих городских организаций (далее – руководители городских организаций):</w:t>
      </w:r>
      <w:proofErr w:type="gramEnd"/>
    </w:p>
    <w:p w:rsidR="0013010A" w:rsidRPr="0013010A" w:rsidRDefault="0013010A" w:rsidP="0013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sz w:val="28"/>
          <w:szCs w:val="28"/>
        </w:rPr>
        <w:t xml:space="preserve">1) государственного казенного учреждения города Москвы инженерной службы района Куркино / государственного бюджетного учреждения города Москвы </w:t>
      </w:r>
      <w:proofErr w:type="spellStart"/>
      <w:r w:rsidRPr="0013010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3010A">
        <w:rPr>
          <w:rFonts w:ascii="Times New Roman" w:hAnsi="Times New Roman" w:cs="Times New Roman"/>
          <w:sz w:val="28"/>
          <w:szCs w:val="28"/>
        </w:rPr>
        <w:t xml:space="preserve"> района Куркино о работе учреждения;</w:t>
      </w:r>
    </w:p>
    <w:p w:rsidR="0013010A" w:rsidRPr="0013010A" w:rsidRDefault="0013010A" w:rsidP="0013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sz w:val="28"/>
          <w:szCs w:val="28"/>
        </w:rPr>
        <w:t>2) многофункционального центра предоставления государственных услуг населению о работе по обслуживанию населения муниципального округа Куркино (далее – муниципальный округ);</w:t>
      </w:r>
    </w:p>
    <w:p w:rsidR="0013010A" w:rsidRPr="0013010A" w:rsidRDefault="0013010A" w:rsidP="0013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sz w:val="28"/>
          <w:szCs w:val="28"/>
        </w:rPr>
        <w:t>3) амбулаторно-поликлинического учреждения, обслуживающего население муниципального округа, о работе учреждения;</w:t>
      </w:r>
    </w:p>
    <w:p w:rsidR="0013010A" w:rsidRPr="0013010A" w:rsidRDefault="0013010A" w:rsidP="0013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sz w:val="28"/>
          <w:szCs w:val="28"/>
        </w:rPr>
        <w:t>4) территориального центра социального обслуживания населения, обслуживающего население муниципального округа, о работе учреждения;</w:t>
      </w:r>
    </w:p>
    <w:p w:rsidR="0013010A" w:rsidRPr="0013010A" w:rsidRDefault="0013010A" w:rsidP="0013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Pr="0013010A">
        <w:rPr>
          <w:rFonts w:ascii="Times New Roman" w:hAnsi="Times New Roman" w:cs="Times New Roman"/>
          <w:sz w:val="28"/>
          <w:szCs w:val="28"/>
        </w:rPr>
        <w:t xml:space="preserve">подразделения государственного учреждения города Москвы, </w:t>
      </w:r>
      <w:r w:rsidRPr="0013010A">
        <w:rPr>
          <w:rFonts w:ascii="Times New Roman" w:hAnsi="Times New Roman" w:cs="Times New Roman"/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13010A">
        <w:rPr>
          <w:rFonts w:ascii="Times New Roman" w:hAnsi="Times New Roman" w:cs="Times New Roman"/>
          <w:sz w:val="28"/>
          <w:szCs w:val="28"/>
        </w:rPr>
        <w:t>, о работе учреждения.</w:t>
      </w:r>
    </w:p>
    <w:p w:rsidR="0013010A" w:rsidRPr="0013010A" w:rsidRDefault="0013010A" w:rsidP="00130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010A">
        <w:rPr>
          <w:rFonts w:ascii="Times New Roman" w:hAnsi="Times New Roman" w:cs="Times New Roman"/>
          <w:sz w:val="28"/>
          <w:szCs w:val="28"/>
        </w:rPr>
        <w:t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осуществляет глава муниципального округа и комиссия Совета депутатов муниципального округа Куркино по организации работы Совета депутатов и осуществлению контроля за работой органов и должностных лиц местного самоуправления (Регламентная</w:t>
      </w:r>
      <w:proofErr w:type="gramEnd"/>
      <w:r w:rsidRPr="0013010A">
        <w:rPr>
          <w:rFonts w:ascii="Times New Roman" w:hAnsi="Times New Roman" w:cs="Times New Roman"/>
          <w:sz w:val="28"/>
          <w:szCs w:val="28"/>
        </w:rPr>
        <w:t xml:space="preserve">) (далее Регламентная комиссия). </w:t>
      </w:r>
    </w:p>
    <w:p w:rsidR="0013010A" w:rsidRPr="0013010A" w:rsidRDefault="0013010A" w:rsidP="00130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10A">
        <w:rPr>
          <w:rFonts w:ascii="Times New Roman" w:hAnsi="Times New Roman" w:cs="Times New Roman"/>
          <w:sz w:val="28"/>
          <w:szCs w:val="28"/>
        </w:rPr>
        <w:t xml:space="preserve"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</w:t>
      </w:r>
      <w:r w:rsidRPr="0013010A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(далее – жители) и иные лица в порядке, установленном Регламентом Совета депутатов.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3010A">
        <w:rPr>
          <w:rStyle w:val="a4"/>
          <w:sz w:val="28"/>
          <w:szCs w:val="28"/>
        </w:rPr>
        <w:t>Подготовка и проведение</w:t>
      </w:r>
      <w:r w:rsidRPr="0013010A">
        <w:rPr>
          <w:rStyle w:val="apple-converted-space"/>
          <w:b/>
          <w:bCs/>
          <w:sz w:val="28"/>
          <w:szCs w:val="28"/>
        </w:rPr>
        <w:t> </w:t>
      </w:r>
      <w:proofErr w:type="gramStart"/>
      <w:r w:rsidRPr="0013010A">
        <w:rPr>
          <w:rStyle w:val="a4"/>
          <w:sz w:val="28"/>
          <w:szCs w:val="28"/>
        </w:rPr>
        <w:t>ежегодного</w:t>
      </w:r>
      <w:proofErr w:type="gramEnd"/>
      <w:r w:rsidRPr="0013010A">
        <w:rPr>
          <w:rStyle w:val="a4"/>
          <w:sz w:val="28"/>
          <w:szCs w:val="28"/>
        </w:rPr>
        <w:t xml:space="preserve"> 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3010A">
        <w:rPr>
          <w:rStyle w:val="a4"/>
          <w:sz w:val="28"/>
          <w:szCs w:val="28"/>
        </w:rPr>
        <w:t>заслушивания отчета главы управы района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 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 xml:space="preserve">4. Глава муниципального округа до 5 декабря отчетного года письменно информирует главу управы района о датах заседаний Совета депутатов в I квартале года, следующего за </w:t>
      </w:r>
      <w:proofErr w:type="gramStart"/>
      <w:r w:rsidRPr="0013010A">
        <w:rPr>
          <w:sz w:val="28"/>
          <w:szCs w:val="28"/>
        </w:rPr>
        <w:t>отчетным</w:t>
      </w:r>
      <w:proofErr w:type="gramEnd"/>
      <w:r w:rsidRPr="0013010A">
        <w:rPr>
          <w:sz w:val="28"/>
          <w:szCs w:val="28"/>
        </w:rPr>
        <w:t>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13010A" w:rsidRPr="0013010A" w:rsidRDefault="0013010A" w:rsidP="00D620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 и (или) решением Совета депутатов.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 xml:space="preserve">5. </w:t>
      </w:r>
      <w:proofErr w:type="gramStart"/>
      <w:r w:rsidRPr="0013010A">
        <w:rPr>
          <w:sz w:val="28"/>
          <w:szCs w:val="28"/>
        </w:rPr>
        <w:t>Информация о дате начала и окончания приема предложений жителей и  депутатов Совета депутатов по вопросам к отчету главы управы района, почтовом адресе,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позднее, чем за 65 дней до дня заседания по заслушиванию отчета.</w:t>
      </w:r>
      <w:proofErr w:type="gramEnd"/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6. Жители и депутаты Совета депутатов имеют право подавать свои предложения по вопросам к отчету главы управы района в течение 14 дней со дня размещения информации на официальном сайте.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7.  Регламентная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10 дней со дня окончания срока для внесения предложений. Вопросы, включаемые в проект перечня, должны быть связаны с осуществлением полномочий управы района.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8. Регламентная комиссия вносит в Совет депутатов утвержденный проект перечня вопросов к главе управы района не позднее 3 дней до дня заседания Совета депутатов.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9. Проект перечня вопросов к главе управы района утверждается протокольным решением на заседании Совета депутатов не позднее, чем за 14 дней до дня заседания по заслушиванию отчета главы управы района.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10. Утвержденный перечень вопросов к главе управы района направляется в управу района не позднее, чем за 10 дней до дня заседания по заслушиванию отчета.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11. Отчет о деятельности управы района представляет глава управы района лично. Отчет должен содержать, в том числе, ответы на вопросы депутатов и жителей района, утвержденные Советом депутатов.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Продолжительность выступления главы управы составляет не более 1 часа.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12. После выступления депутаты могут задавать главе управы района устные вопросы по отчету. Время на один вопрос и ответ на него должно быть не более</w:t>
      </w:r>
      <w:r w:rsidRPr="0013010A">
        <w:rPr>
          <w:rStyle w:val="apple-converted-space"/>
          <w:sz w:val="28"/>
          <w:szCs w:val="28"/>
        </w:rPr>
        <w:t> </w:t>
      </w:r>
      <w:r w:rsidRPr="0013010A">
        <w:rPr>
          <w:rStyle w:val="a5"/>
          <w:sz w:val="28"/>
          <w:szCs w:val="28"/>
        </w:rPr>
        <w:t>5</w:t>
      </w:r>
      <w:r w:rsidRPr="0013010A">
        <w:rPr>
          <w:rStyle w:val="apple-converted-space"/>
          <w:sz w:val="28"/>
          <w:szCs w:val="28"/>
        </w:rPr>
        <w:t> </w:t>
      </w:r>
      <w:r w:rsidRPr="0013010A">
        <w:rPr>
          <w:sz w:val="28"/>
          <w:szCs w:val="28"/>
        </w:rPr>
        <w:t>минут.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lastRenderedPageBreak/>
        <w:t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</w:t>
      </w:r>
      <w:r w:rsidRPr="0013010A">
        <w:rPr>
          <w:rStyle w:val="apple-converted-space"/>
          <w:sz w:val="28"/>
          <w:szCs w:val="28"/>
        </w:rPr>
        <w:t> </w:t>
      </w:r>
      <w:r w:rsidRPr="0013010A">
        <w:rPr>
          <w:rStyle w:val="a5"/>
          <w:sz w:val="28"/>
          <w:szCs w:val="28"/>
        </w:rPr>
        <w:t>5</w:t>
      </w:r>
      <w:r w:rsidRPr="0013010A">
        <w:rPr>
          <w:rStyle w:val="apple-converted-space"/>
          <w:sz w:val="28"/>
          <w:szCs w:val="28"/>
        </w:rPr>
        <w:t> </w:t>
      </w:r>
      <w:r w:rsidRPr="0013010A">
        <w:rPr>
          <w:sz w:val="28"/>
          <w:szCs w:val="28"/>
        </w:rPr>
        <w:t>минут.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14. Вопросы главе управы района и ответы на них должны занимать не более 3 часов.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15.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1 часа, продолжительность одного выступления – не более 6 минут.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16. По окончании выступлений глава управы района вправе выступить с заключительным словом продолжительностью не более 10 минут.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 xml:space="preserve">17. По результатам </w:t>
      </w:r>
      <w:proofErr w:type="gramStart"/>
      <w:r w:rsidRPr="0013010A">
        <w:rPr>
          <w:sz w:val="28"/>
          <w:szCs w:val="28"/>
        </w:rPr>
        <w:t>заслушивания отчета главы управы района</w:t>
      </w:r>
      <w:proofErr w:type="gramEnd"/>
      <w:r w:rsidRPr="0013010A">
        <w:rPr>
          <w:sz w:val="28"/>
          <w:szCs w:val="28"/>
        </w:rPr>
        <w:t xml:space="preserve"> Совет депутатов принимает решение об отчете главы управы. Решение считается принятым, если за него проголосовало более половины от установленной численности Совета депутатов.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18. Решение Совета депутатов об отчете главы управы направляется в Департамент территориальных органов исполнительной власти города Москвы, префектуру Северо-Западного административного округа города Москвы, управу района в течение 3 дней со дня его принятия и размещается на официальном сайте в течение 7 дней со дня его принятия.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Решение Совета депутатов об отчете главы управы подлежит опубликованию в бюллетене «Московский муниципальный вестник».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 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3010A">
        <w:rPr>
          <w:rStyle w:val="a4"/>
          <w:sz w:val="28"/>
          <w:szCs w:val="28"/>
        </w:rPr>
        <w:t>Подготовка и проведение</w:t>
      </w:r>
      <w:r w:rsidRPr="0013010A">
        <w:rPr>
          <w:rStyle w:val="apple-converted-space"/>
          <w:b/>
          <w:bCs/>
          <w:sz w:val="28"/>
          <w:szCs w:val="28"/>
        </w:rPr>
        <w:t> </w:t>
      </w:r>
      <w:r w:rsidRPr="0013010A">
        <w:rPr>
          <w:rStyle w:val="a4"/>
          <w:sz w:val="28"/>
          <w:szCs w:val="28"/>
        </w:rPr>
        <w:t>ежегодного заслушивания информации</w:t>
      </w:r>
      <w:r w:rsidRPr="0013010A">
        <w:rPr>
          <w:rStyle w:val="apple-converted-space"/>
          <w:b/>
          <w:bCs/>
          <w:sz w:val="28"/>
          <w:szCs w:val="28"/>
        </w:rPr>
        <w:t> </w:t>
      </w:r>
      <w:r w:rsidRPr="0013010A">
        <w:rPr>
          <w:rStyle w:val="a4"/>
          <w:sz w:val="28"/>
          <w:szCs w:val="28"/>
        </w:rPr>
        <w:t>руководителей городских организаций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3010A" w:rsidRPr="009D587A" w:rsidRDefault="0013010A" w:rsidP="009D5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</w:rPr>
      </w:pPr>
      <w:r w:rsidRPr="009D587A">
        <w:rPr>
          <w:sz w:val="28"/>
          <w:szCs w:val="28"/>
        </w:rPr>
        <w:t xml:space="preserve">19. </w:t>
      </w:r>
      <w:proofErr w:type="gramStart"/>
      <w:r w:rsidRPr="009D587A">
        <w:rPr>
          <w:sz w:val="28"/>
          <w:szCs w:val="28"/>
        </w:rPr>
        <w:t>Глава муниципального округа до 5 декабря отчетного года письменно информирует руководителей городских организаций (</w:t>
      </w:r>
      <w:r w:rsidR="009F3C37" w:rsidRPr="009F3C37">
        <w:rPr>
          <w:sz w:val="28"/>
          <w:szCs w:val="28"/>
        </w:rPr>
        <w:t>ГПБУ «</w:t>
      </w:r>
      <w:proofErr w:type="spellStart"/>
      <w:r w:rsidR="009F3C37" w:rsidRPr="009F3C37">
        <w:rPr>
          <w:sz w:val="28"/>
          <w:szCs w:val="28"/>
        </w:rPr>
        <w:t>Мосприрода</w:t>
      </w:r>
      <w:proofErr w:type="spellEnd"/>
      <w:r w:rsidR="009F3C37" w:rsidRPr="009F3C37">
        <w:rPr>
          <w:sz w:val="28"/>
          <w:szCs w:val="28"/>
        </w:rPr>
        <w:t>»</w:t>
      </w:r>
      <w:r w:rsidR="009D587A" w:rsidRPr="009F3C37">
        <w:rPr>
          <w:iCs/>
          <w:sz w:val="28"/>
          <w:szCs w:val="28"/>
        </w:rPr>
        <w:t>,</w:t>
      </w:r>
      <w:r w:rsidR="009D587A" w:rsidRPr="009F3C37">
        <w:rPr>
          <w:sz w:val="28"/>
          <w:szCs w:val="28"/>
        </w:rPr>
        <w:t xml:space="preserve"> государственное казенное учреждение города</w:t>
      </w:r>
      <w:r w:rsidR="009D587A" w:rsidRPr="009D587A">
        <w:rPr>
          <w:sz w:val="28"/>
          <w:szCs w:val="28"/>
        </w:rPr>
        <w:t xml:space="preserve"> Москвы инженерная служба района Куркино / государственное бюджетное учреждение города Москвы </w:t>
      </w:r>
      <w:proofErr w:type="spellStart"/>
      <w:r w:rsidR="009D587A" w:rsidRPr="009D587A">
        <w:rPr>
          <w:sz w:val="28"/>
          <w:szCs w:val="28"/>
        </w:rPr>
        <w:t>Жилищник</w:t>
      </w:r>
      <w:proofErr w:type="spellEnd"/>
      <w:r w:rsidR="009D587A" w:rsidRPr="009D587A">
        <w:rPr>
          <w:sz w:val="28"/>
          <w:szCs w:val="28"/>
        </w:rPr>
        <w:t xml:space="preserve"> района Куркино, многофункциональный центр предоставления государственных услуг населению, амбулаторно-поликлиническое учреждение, территориальный центр социального обслуживания населения, государственное учреждение города Москвы, </w:t>
      </w:r>
      <w:r w:rsidR="009D587A" w:rsidRPr="009D587A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</w:t>
      </w:r>
      <w:proofErr w:type="gramEnd"/>
      <w:r w:rsidR="009D587A" w:rsidRPr="009D587A">
        <w:rPr>
          <w:iCs/>
          <w:sz w:val="28"/>
          <w:szCs w:val="28"/>
        </w:rPr>
        <w:t xml:space="preserve"> территории муниципального округа </w:t>
      </w:r>
      <w:r w:rsidRPr="009D587A">
        <w:rPr>
          <w:sz w:val="28"/>
          <w:szCs w:val="28"/>
        </w:rPr>
        <w:t xml:space="preserve">о датах заседаний Совета депутатов в I квартале года, следующего за </w:t>
      </w:r>
      <w:proofErr w:type="gramStart"/>
      <w:r w:rsidRPr="009D587A">
        <w:rPr>
          <w:sz w:val="28"/>
          <w:szCs w:val="28"/>
        </w:rPr>
        <w:t>отчетным</w:t>
      </w:r>
      <w:proofErr w:type="gramEnd"/>
      <w:r w:rsidRPr="0013010A">
        <w:rPr>
          <w:sz w:val="28"/>
          <w:szCs w:val="28"/>
        </w:rPr>
        <w:t>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 xml:space="preserve">Заслушивание </w:t>
      </w:r>
      <w:proofErr w:type="gramStart"/>
      <w:r w:rsidRPr="0013010A">
        <w:rPr>
          <w:sz w:val="28"/>
          <w:szCs w:val="28"/>
        </w:rPr>
        <w:t>информации руководителей государственных образовательных учреждений города Москвы</w:t>
      </w:r>
      <w:proofErr w:type="gramEnd"/>
      <w:r w:rsidRPr="0013010A">
        <w:rPr>
          <w:sz w:val="28"/>
          <w:szCs w:val="28"/>
        </w:rPr>
        <w:t xml:space="preserve"> проводится  в случае необходимости, но не более одного раза в год.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3010A">
        <w:rPr>
          <w:sz w:val="28"/>
          <w:szCs w:val="28"/>
        </w:rPr>
        <w:t>В течение 10 дней со дня получения информации руководители городских организаций (</w:t>
      </w:r>
      <w:r w:rsidR="00480723" w:rsidRPr="009F3C37">
        <w:rPr>
          <w:sz w:val="28"/>
          <w:szCs w:val="28"/>
        </w:rPr>
        <w:t>ГПБУ «</w:t>
      </w:r>
      <w:proofErr w:type="spellStart"/>
      <w:r w:rsidR="00480723" w:rsidRPr="009F3C37">
        <w:rPr>
          <w:sz w:val="28"/>
          <w:szCs w:val="28"/>
        </w:rPr>
        <w:t>Мосприрода</w:t>
      </w:r>
      <w:proofErr w:type="spellEnd"/>
      <w:r w:rsidR="00480723" w:rsidRPr="009F3C37">
        <w:rPr>
          <w:sz w:val="28"/>
          <w:szCs w:val="28"/>
        </w:rPr>
        <w:t>»</w:t>
      </w:r>
      <w:r w:rsidR="00480723" w:rsidRPr="009F3C37">
        <w:rPr>
          <w:iCs/>
          <w:sz w:val="28"/>
          <w:szCs w:val="28"/>
        </w:rPr>
        <w:t>,</w:t>
      </w:r>
      <w:r w:rsidR="00480723" w:rsidRPr="009F3C37">
        <w:rPr>
          <w:sz w:val="28"/>
          <w:szCs w:val="28"/>
        </w:rPr>
        <w:t xml:space="preserve"> </w:t>
      </w:r>
      <w:r w:rsidR="000A7BEB" w:rsidRPr="009D587A">
        <w:rPr>
          <w:sz w:val="28"/>
          <w:szCs w:val="28"/>
        </w:rPr>
        <w:t xml:space="preserve">государственное казенное учреждение города Москвы инженерная служба района Куркино / государственное бюджетное учреждение города Москвы </w:t>
      </w:r>
      <w:r w:rsidR="000A7BEB">
        <w:rPr>
          <w:sz w:val="28"/>
          <w:szCs w:val="28"/>
        </w:rPr>
        <w:t>«</w:t>
      </w:r>
      <w:proofErr w:type="spellStart"/>
      <w:r w:rsidR="000A7BEB" w:rsidRPr="009D587A">
        <w:rPr>
          <w:sz w:val="28"/>
          <w:szCs w:val="28"/>
        </w:rPr>
        <w:t>Жилищник</w:t>
      </w:r>
      <w:proofErr w:type="spellEnd"/>
      <w:r w:rsidR="000A7BEB">
        <w:rPr>
          <w:sz w:val="28"/>
          <w:szCs w:val="28"/>
        </w:rPr>
        <w:t>»</w:t>
      </w:r>
      <w:r w:rsidR="000A7BEB" w:rsidRPr="009D587A">
        <w:rPr>
          <w:sz w:val="28"/>
          <w:szCs w:val="28"/>
        </w:rPr>
        <w:t xml:space="preserve"> района Куркино, многофункциональный центр предоставления государственных услуг </w:t>
      </w:r>
      <w:r w:rsidR="000A7BEB" w:rsidRPr="009D587A">
        <w:rPr>
          <w:sz w:val="28"/>
          <w:szCs w:val="28"/>
        </w:rPr>
        <w:lastRenderedPageBreak/>
        <w:t xml:space="preserve">населению, амбулаторно-поликлиническое учреждение, территориальный центр социального обслуживания населения, государственное учреждение города Москвы, </w:t>
      </w:r>
      <w:r w:rsidR="000A7BEB" w:rsidRPr="009D587A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</w:t>
      </w:r>
      <w:proofErr w:type="gramEnd"/>
      <w:r w:rsidR="000A7BEB" w:rsidRPr="009D587A">
        <w:rPr>
          <w:iCs/>
          <w:sz w:val="28"/>
          <w:szCs w:val="28"/>
        </w:rPr>
        <w:t xml:space="preserve"> округа</w:t>
      </w:r>
      <w:r w:rsidRPr="0013010A">
        <w:rPr>
          <w:sz w:val="28"/>
          <w:szCs w:val="28"/>
        </w:rPr>
        <w:t>)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 xml:space="preserve">20. 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</w:t>
      </w:r>
      <w:proofErr w:type="gramStart"/>
      <w:r w:rsidRPr="0013010A">
        <w:rPr>
          <w:sz w:val="28"/>
          <w:szCs w:val="28"/>
        </w:rPr>
        <w:t>позднее</w:t>
      </w:r>
      <w:proofErr w:type="gramEnd"/>
      <w:r w:rsidRPr="0013010A">
        <w:rPr>
          <w:sz w:val="28"/>
          <w:szCs w:val="28"/>
        </w:rPr>
        <w:t xml:space="preserve"> чем за 10 дней до дня такого заседания.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21. Регламентная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22. Информацию о деятельности учреждения представляет руководитель городской организации лично. Продолжительность выступления руководителя городской организации составляет не более 1 часа.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 xml:space="preserve">23. После выступления руководителя городской организации депутаты могут </w:t>
      </w:r>
      <w:r w:rsidRPr="00AA7BBD">
        <w:rPr>
          <w:sz w:val="28"/>
          <w:szCs w:val="28"/>
        </w:rPr>
        <w:t>задавать ему устные вопросы о работе организации. Время на один вопрос и ответ на него должно составлять не более</w:t>
      </w:r>
      <w:r w:rsidRPr="00AA7BBD">
        <w:rPr>
          <w:rStyle w:val="apple-converted-space"/>
          <w:sz w:val="28"/>
          <w:szCs w:val="28"/>
        </w:rPr>
        <w:t> </w:t>
      </w:r>
      <w:r w:rsidRPr="00AA7BBD">
        <w:rPr>
          <w:rStyle w:val="a5"/>
          <w:sz w:val="28"/>
          <w:szCs w:val="28"/>
        </w:rPr>
        <w:t>5</w:t>
      </w:r>
      <w:r w:rsidRPr="00AA7BBD">
        <w:rPr>
          <w:rStyle w:val="apple-converted-space"/>
          <w:sz w:val="28"/>
          <w:szCs w:val="28"/>
        </w:rPr>
        <w:t> </w:t>
      </w:r>
      <w:r w:rsidRPr="00AA7BBD">
        <w:rPr>
          <w:sz w:val="28"/>
          <w:szCs w:val="28"/>
        </w:rPr>
        <w:t>минут</w:t>
      </w:r>
      <w:r w:rsidRPr="0013010A">
        <w:rPr>
          <w:sz w:val="28"/>
          <w:szCs w:val="28"/>
        </w:rPr>
        <w:t>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5 минут.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25. Вопросы руководителю городской организации и ответы на них должны занимать не более 2 часов.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Решение считается принятым, если за него проголосовало более половины от установленной численности Совета депутатов.</w:t>
      </w:r>
    </w:p>
    <w:p w:rsidR="0013010A" w:rsidRPr="0013010A" w:rsidRDefault="0013010A" w:rsidP="001301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 xml:space="preserve">27. </w:t>
      </w:r>
      <w:proofErr w:type="gramStart"/>
      <w:r w:rsidRPr="0013010A">
        <w:rPr>
          <w:sz w:val="28"/>
          <w:szCs w:val="28"/>
        </w:rPr>
        <w:t>Решение Совета депутатов об информации руководителя городской организации направляется 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Департамент территориальных органов исполнительной власти города Москвы в течение 3 дней со дня его принятия и размещается на официальном сайте в течение 7 дней со дня его</w:t>
      </w:r>
      <w:proofErr w:type="gramEnd"/>
      <w:r w:rsidRPr="0013010A">
        <w:rPr>
          <w:sz w:val="28"/>
          <w:szCs w:val="28"/>
        </w:rPr>
        <w:t xml:space="preserve"> принятия.</w:t>
      </w:r>
    </w:p>
    <w:p w:rsidR="00F91D83" w:rsidRPr="0013010A" w:rsidRDefault="0013010A" w:rsidP="008764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10A">
        <w:rPr>
          <w:sz w:val="28"/>
          <w:szCs w:val="28"/>
        </w:rPr>
        <w:t>Решение Совета депутатов об информации руководителя городской организации подлежит опубликованию в бюллетене «Московский муниципальный вестник».</w:t>
      </w:r>
    </w:p>
    <w:sectPr w:rsidR="00F91D83" w:rsidRPr="0013010A" w:rsidSect="00E01C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3C" w:rsidRDefault="009E273C" w:rsidP="0013010A">
      <w:pPr>
        <w:spacing w:after="0" w:line="240" w:lineRule="auto"/>
      </w:pPr>
      <w:r>
        <w:separator/>
      </w:r>
    </w:p>
  </w:endnote>
  <w:endnote w:type="continuationSeparator" w:id="0">
    <w:p w:rsidR="009E273C" w:rsidRDefault="009E273C" w:rsidP="0013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3C" w:rsidRDefault="009E273C" w:rsidP="0013010A">
      <w:pPr>
        <w:spacing w:after="0" w:line="240" w:lineRule="auto"/>
      </w:pPr>
      <w:r>
        <w:separator/>
      </w:r>
    </w:p>
  </w:footnote>
  <w:footnote w:type="continuationSeparator" w:id="0">
    <w:p w:rsidR="009E273C" w:rsidRDefault="009E273C" w:rsidP="00130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10A"/>
    <w:rsid w:val="00090468"/>
    <w:rsid w:val="000A7BEB"/>
    <w:rsid w:val="00124A95"/>
    <w:rsid w:val="00125ECF"/>
    <w:rsid w:val="0013010A"/>
    <w:rsid w:val="0015536A"/>
    <w:rsid w:val="002355F1"/>
    <w:rsid w:val="003B46F6"/>
    <w:rsid w:val="00471789"/>
    <w:rsid w:val="00480723"/>
    <w:rsid w:val="00585AE9"/>
    <w:rsid w:val="007C7004"/>
    <w:rsid w:val="0080497A"/>
    <w:rsid w:val="00872E90"/>
    <w:rsid w:val="00876418"/>
    <w:rsid w:val="009B1C04"/>
    <w:rsid w:val="009D587A"/>
    <w:rsid w:val="009E273C"/>
    <w:rsid w:val="009F3C37"/>
    <w:rsid w:val="00A865D1"/>
    <w:rsid w:val="00AA7BBD"/>
    <w:rsid w:val="00C74A45"/>
    <w:rsid w:val="00CA010B"/>
    <w:rsid w:val="00CB667C"/>
    <w:rsid w:val="00D62099"/>
    <w:rsid w:val="00DA73C0"/>
    <w:rsid w:val="00DB473B"/>
    <w:rsid w:val="00DB7A9C"/>
    <w:rsid w:val="00E01C03"/>
    <w:rsid w:val="00F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10A"/>
    <w:rPr>
      <w:b/>
      <w:bCs/>
    </w:rPr>
  </w:style>
  <w:style w:type="character" w:customStyle="1" w:styleId="apple-converted-space">
    <w:name w:val="apple-converted-space"/>
    <w:basedOn w:val="a0"/>
    <w:rsid w:val="0013010A"/>
  </w:style>
  <w:style w:type="character" w:styleId="a5">
    <w:name w:val="Emphasis"/>
    <w:basedOn w:val="a0"/>
    <w:uiPriority w:val="20"/>
    <w:qFormat/>
    <w:rsid w:val="0013010A"/>
    <w:rPr>
      <w:i/>
      <w:iCs/>
    </w:rPr>
  </w:style>
  <w:style w:type="paragraph" w:styleId="a6">
    <w:name w:val="Body Text Indent"/>
    <w:basedOn w:val="a"/>
    <w:link w:val="a7"/>
    <w:rsid w:val="001301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301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13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30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3010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13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30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30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10A"/>
    <w:rPr>
      <w:b/>
      <w:bCs/>
    </w:rPr>
  </w:style>
  <w:style w:type="character" w:customStyle="1" w:styleId="apple-converted-space">
    <w:name w:val="apple-converted-space"/>
    <w:basedOn w:val="a0"/>
    <w:rsid w:val="0013010A"/>
  </w:style>
  <w:style w:type="character" w:styleId="a5">
    <w:name w:val="Emphasis"/>
    <w:basedOn w:val="a0"/>
    <w:uiPriority w:val="20"/>
    <w:qFormat/>
    <w:rsid w:val="0013010A"/>
    <w:rPr>
      <w:i/>
      <w:iCs/>
    </w:rPr>
  </w:style>
  <w:style w:type="paragraph" w:styleId="a6">
    <w:name w:val="Body Text Indent"/>
    <w:basedOn w:val="a"/>
    <w:link w:val="a7"/>
    <w:rsid w:val="001301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1301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13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130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3010A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130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301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301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Orgovik</cp:lastModifiedBy>
  <cp:revision>16</cp:revision>
  <cp:lastPrinted>2014-12-23T07:19:00Z</cp:lastPrinted>
  <dcterms:created xsi:type="dcterms:W3CDTF">2014-12-16T07:44:00Z</dcterms:created>
  <dcterms:modified xsi:type="dcterms:W3CDTF">2014-12-24T06:26:00Z</dcterms:modified>
</cp:coreProperties>
</file>