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EE2C" w14:textId="77777777" w:rsidR="00412976" w:rsidRPr="003A5C48" w:rsidRDefault="003D0233">
      <w:pPr>
        <w:rPr>
          <w:b/>
          <w:sz w:val="32"/>
          <w:szCs w:val="32"/>
        </w:rPr>
      </w:pPr>
      <w:r w:rsidRPr="003A5C48">
        <w:rPr>
          <w:b/>
          <w:sz w:val="32"/>
          <w:szCs w:val="32"/>
        </w:rPr>
        <w:t xml:space="preserve">Кольцо </w:t>
      </w:r>
    </w:p>
    <w:p w14:paraId="09E6EE1F" w14:textId="77777777" w:rsidR="003D0233" w:rsidRPr="003A5C48" w:rsidRDefault="003D0233">
      <w:pPr>
        <w:rPr>
          <w:b/>
          <w:sz w:val="32"/>
          <w:szCs w:val="32"/>
        </w:rPr>
      </w:pPr>
    </w:p>
    <w:p w14:paraId="7B49D075" w14:textId="3E06D06F" w:rsidR="003D0233" w:rsidRPr="003A5C48" w:rsidRDefault="003D0233">
      <w:pPr>
        <w:rPr>
          <w:sz w:val="32"/>
          <w:szCs w:val="32"/>
        </w:rPr>
      </w:pPr>
      <w:r w:rsidRPr="003A5C48">
        <w:rPr>
          <w:sz w:val="32"/>
          <w:szCs w:val="32"/>
        </w:rPr>
        <w:t>Варя была уже в том возрасте, когда мужчины ей вслед не оглядывались.  По крайней мере</w:t>
      </w:r>
      <w:r w:rsidR="00AC283C" w:rsidRPr="003A5C48">
        <w:rPr>
          <w:sz w:val="32"/>
          <w:szCs w:val="32"/>
        </w:rPr>
        <w:t xml:space="preserve"> </w:t>
      </w:r>
      <w:r w:rsidRPr="003A5C48">
        <w:rPr>
          <w:sz w:val="32"/>
          <w:szCs w:val="32"/>
        </w:rPr>
        <w:t xml:space="preserve">она сама всё списывала на годы, как бы ища </w:t>
      </w:r>
      <w:r w:rsidR="00412993" w:rsidRPr="003A5C48">
        <w:rPr>
          <w:sz w:val="32"/>
          <w:szCs w:val="32"/>
        </w:rPr>
        <w:t xml:space="preserve">в них </w:t>
      </w:r>
      <w:r w:rsidRPr="003A5C48">
        <w:rPr>
          <w:sz w:val="32"/>
          <w:szCs w:val="32"/>
        </w:rPr>
        <w:t>оправдание</w:t>
      </w:r>
      <w:r w:rsidR="00412993" w:rsidRPr="003A5C48">
        <w:rPr>
          <w:sz w:val="32"/>
          <w:szCs w:val="32"/>
        </w:rPr>
        <w:t>. Некогда голубые глаза в обрамлении длинных ресниц, теперь потускнели, длинные русые волосы заметно поредели,  и Варя подумывала сделать  какую-нибудь современную стрижку, откуда-то появились лишние килограммы, и походка не была такой лёгкой, как прежде.  Между тем</w:t>
      </w:r>
      <w:r w:rsidR="0043780B" w:rsidRPr="003A5C48">
        <w:rPr>
          <w:sz w:val="32"/>
          <w:szCs w:val="32"/>
        </w:rPr>
        <w:t>,</w:t>
      </w:r>
      <w:r w:rsidR="00412993" w:rsidRPr="003A5C48">
        <w:rPr>
          <w:sz w:val="32"/>
          <w:szCs w:val="32"/>
        </w:rPr>
        <w:t xml:space="preserve"> личная жизнь у Вари не сложилась – она никогда не была замужем, у неё не было детей.  Доброжелательные подруги </w:t>
      </w:r>
      <w:r w:rsidR="00A86C55" w:rsidRPr="003A5C48">
        <w:rPr>
          <w:sz w:val="32"/>
          <w:szCs w:val="32"/>
        </w:rPr>
        <w:t>советовали взять ребёнка из детдома</w:t>
      </w:r>
      <w:r w:rsidR="00792266" w:rsidRPr="003A5C48">
        <w:rPr>
          <w:sz w:val="32"/>
          <w:szCs w:val="32"/>
        </w:rPr>
        <w:t xml:space="preserve"> или </w:t>
      </w:r>
      <w:r w:rsidR="00624061" w:rsidRPr="003A5C48">
        <w:rPr>
          <w:sz w:val="32"/>
          <w:szCs w:val="32"/>
        </w:rPr>
        <w:t xml:space="preserve">завести ребёнка «из пробирки», но Варя всё это отвергала, потому что не была уверена,  что сможет  полюбить </w:t>
      </w:r>
      <w:r w:rsidR="00792266" w:rsidRPr="003A5C48">
        <w:rPr>
          <w:sz w:val="32"/>
          <w:szCs w:val="32"/>
        </w:rPr>
        <w:t xml:space="preserve">чужого малыша, </w:t>
      </w:r>
      <w:r w:rsidR="00A86C55" w:rsidRPr="003A5C48">
        <w:rPr>
          <w:sz w:val="32"/>
          <w:szCs w:val="32"/>
        </w:rPr>
        <w:t xml:space="preserve">а на </w:t>
      </w:r>
      <w:r w:rsidR="00412993" w:rsidRPr="003A5C48">
        <w:rPr>
          <w:sz w:val="32"/>
          <w:szCs w:val="32"/>
        </w:rPr>
        <w:t xml:space="preserve"> </w:t>
      </w:r>
      <w:r w:rsidR="00A86C55" w:rsidRPr="003A5C48">
        <w:rPr>
          <w:sz w:val="32"/>
          <w:szCs w:val="32"/>
        </w:rPr>
        <w:t xml:space="preserve">ЭКО у неё не было денег. </w:t>
      </w:r>
    </w:p>
    <w:p w14:paraId="59CF175B" w14:textId="3694C28A" w:rsidR="004108B9" w:rsidRPr="003A5C48" w:rsidRDefault="004108B9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Когда старая больная тётя позвала Варю  в помощницы, на окраину Москвы, где когда-то была деревня </w:t>
      </w:r>
      <w:r w:rsidR="007E1D65">
        <w:rPr>
          <w:sz w:val="32"/>
          <w:szCs w:val="32"/>
        </w:rPr>
        <w:t xml:space="preserve">Куркино </w:t>
      </w:r>
      <w:bookmarkStart w:id="0" w:name="_GoBack"/>
      <w:bookmarkEnd w:id="0"/>
      <w:r w:rsidRPr="003A5C48">
        <w:rPr>
          <w:sz w:val="32"/>
          <w:szCs w:val="32"/>
        </w:rPr>
        <w:t xml:space="preserve">с пышными кустами сирени и берёзовыми рощами, та согласилась без разговоров, </w:t>
      </w:r>
      <w:r w:rsidR="00624061" w:rsidRPr="003A5C48">
        <w:rPr>
          <w:sz w:val="32"/>
          <w:szCs w:val="32"/>
        </w:rPr>
        <w:t xml:space="preserve"> быстро</w:t>
      </w:r>
      <w:r w:rsidR="00792266" w:rsidRPr="003A5C48">
        <w:rPr>
          <w:sz w:val="32"/>
          <w:szCs w:val="32"/>
        </w:rPr>
        <w:t xml:space="preserve"> </w:t>
      </w:r>
      <w:r w:rsidR="003A5C48">
        <w:rPr>
          <w:sz w:val="32"/>
          <w:szCs w:val="32"/>
        </w:rPr>
        <w:t xml:space="preserve">уволилась с работы </w:t>
      </w:r>
      <w:r w:rsidR="00004056" w:rsidRPr="003A5C48">
        <w:rPr>
          <w:sz w:val="32"/>
          <w:szCs w:val="32"/>
        </w:rPr>
        <w:t xml:space="preserve">в поликлинике, </w:t>
      </w:r>
      <w:r w:rsidRPr="003A5C48">
        <w:rPr>
          <w:sz w:val="32"/>
          <w:szCs w:val="32"/>
        </w:rPr>
        <w:t xml:space="preserve">тут же собрала чемодан, отдала </w:t>
      </w:r>
      <w:r w:rsidR="00004056" w:rsidRPr="003A5C48">
        <w:rPr>
          <w:sz w:val="32"/>
          <w:szCs w:val="32"/>
        </w:rPr>
        <w:t xml:space="preserve">ключи от своей гомельской </w:t>
      </w:r>
      <w:r w:rsidR="00624061" w:rsidRPr="003A5C48">
        <w:rPr>
          <w:sz w:val="32"/>
          <w:szCs w:val="32"/>
        </w:rPr>
        <w:t>«</w:t>
      </w:r>
      <w:proofErr w:type="spellStart"/>
      <w:r w:rsidR="00624061" w:rsidRPr="003A5C48">
        <w:rPr>
          <w:sz w:val="32"/>
          <w:szCs w:val="32"/>
        </w:rPr>
        <w:t>однушки</w:t>
      </w:r>
      <w:proofErr w:type="spellEnd"/>
      <w:r w:rsidR="00624061" w:rsidRPr="003A5C48">
        <w:rPr>
          <w:sz w:val="32"/>
          <w:szCs w:val="32"/>
        </w:rPr>
        <w:t xml:space="preserve">» </w:t>
      </w:r>
      <w:r w:rsidRPr="003A5C48">
        <w:rPr>
          <w:sz w:val="32"/>
          <w:szCs w:val="32"/>
        </w:rPr>
        <w:t xml:space="preserve"> соседке</w:t>
      </w:r>
      <w:r w:rsidR="00D36F34" w:rsidRPr="003A5C48">
        <w:rPr>
          <w:sz w:val="32"/>
          <w:szCs w:val="32"/>
        </w:rPr>
        <w:t xml:space="preserve"> </w:t>
      </w:r>
      <w:r w:rsidR="007F4563" w:rsidRPr="003A5C48">
        <w:rPr>
          <w:sz w:val="32"/>
          <w:szCs w:val="32"/>
        </w:rPr>
        <w:t>и села в</w:t>
      </w:r>
      <w:r w:rsidR="00D36F34" w:rsidRPr="003A5C48">
        <w:rPr>
          <w:sz w:val="32"/>
          <w:szCs w:val="32"/>
        </w:rPr>
        <w:t xml:space="preserve"> поезд.</w:t>
      </w:r>
    </w:p>
    <w:p w14:paraId="78BFEBD3" w14:textId="26770A5E" w:rsidR="00E434EF" w:rsidRPr="003A5C48" w:rsidRDefault="00D36F34">
      <w:pPr>
        <w:rPr>
          <w:sz w:val="32"/>
          <w:szCs w:val="32"/>
        </w:rPr>
      </w:pPr>
      <w:r w:rsidRPr="003A5C48">
        <w:rPr>
          <w:sz w:val="32"/>
          <w:szCs w:val="32"/>
        </w:rPr>
        <w:t>Дом тётушки Пелагии со старомодной мансардой и резными ставнями</w:t>
      </w:r>
      <w:r w:rsidR="00004056" w:rsidRPr="003A5C48">
        <w:rPr>
          <w:sz w:val="32"/>
          <w:szCs w:val="32"/>
        </w:rPr>
        <w:t xml:space="preserve">, </w:t>
      </w:r>
      <w:r w:rsidRPr="003A5C48">
        <w:rPr>
          <w:sz w:val="32"/>
          <w:szCs w:val="32"/>
        </w:rPr>
        <w:t xml:space="preserve">  располагался через дорогу от старой церкви,</w:t>
      </w:r>
      <w:r w:rsidR="00004056" w:rsidRPr="003A5C48">
        <w:rPr>
          <w:sz w:val="32"/>
          <w:szCs w:val="32"/>
        </w:rPr>
        <w:t xml:space="preserve"> на углу двух узких  улиц. Варя помнила его по своим детским воспоминаниям, но тепе</w:t>
      </w:r>
      <w:r w:rsidR="0043780B" w:rsidRPr="003A5C48">
        <w:rPr>
          <w:sz w:val="32"/>
          <w:szCs w:val="32"/>
        </w:rPr>
        <w:t>рь, на фоне  роскошных</w:t>
      </w:r>
      <w:r w:rsidR="00004056" w:rsidRPr="003A5C48">
        <w:rPr>
          <w:sz w:val="32"/>
          <w:szCs w:val="32"/>
        </w:rPr>
        <w:t xml:space="preserve"> особн</w:t>
      </w:r>
      <w:r w:rsidR="0043780B" w:rsidRPr="003A5C48">
        <w:rPr>
          <w:sz w:val="32"/>
          <w:szCs w:val="32"/>
        </w:rPr>
        <w:t>яков по-соседству,  казалось, что он  ужался в размерах вместе со своей  хозяйкой. И только церковь</w:t>
      </w:r>
      <w:r w:rsidR="00E434EF" w:rsidRPr="003A5C48">
        <w:rPr>
          <w:sz w:val="32"/>
          <w:szCs w:val="32"/>
        </w:rPr>
        <w:t xml:space="preserve">, которой было уже четыре столетия, совсем не изменилась – разве что окружавшие её деревья стали ещё мощнее. </w:t>
      </w:r>
    </w:p>
    <w:p w14:paraId="75C701D3" w14:textId="5439633F" w:rsidR="009B72AE" w:rsidRPr="003A5C48" w:rsidRDefault="00E434EF">
      <w:pPr>
        <w:rPr>
          <w:sz w:val="32"/>
          <w:szCs w:val="32"/>
        </w:rPr>
      </w:pPr>
      <w:r w:rsidRPr="003A5C48">
        <w:rPr>
          <w:sz w:val="32"/>
          <w:szCs w:val="32"/>
        </w:rPr>
        <w:t>Варя без труда нашла работу медсестры в соседнем хосписе,  а всё свободное время оставалась с тётей, даже не помышляя о каких-либо развлечениях. Не без радости она обнаружила на чердаке чемодан со старыми книгами, которыми зачитывалась в пору своей юности.  Стряхивая с них пыль, она перелистывала пожелтевшие страницы с мелким шрифтом, иногда находила свои пометки карандашом и тихонько смеялась над своими</w:t>
      </w:r>
      <w:r w:rsidR="009B72AE" w:rsidRPr="003A5C48">
        <w:rPr>
          <w:sz w:val="32"/>
          <w:szCs w:val="32"/>
        </w:rPr>
        <w:t xml:space="preserve"> наивными мыслями по поводу прочитанного. </w:t>
      </w:r>
    </w:p>
    <w:p w14:paraId="767AFE86" w14:textId="6437D7F0" w:rsidR="0058757C" w:rsidRPr="003A5C48" w:rsidRDefault="0058757C">
      <w:pPr>
        <w:rPr>
          <w:sz w:val="32"/>
          <w:szCs w:val="32"/>
        </w:rPr>
      </w:pPr>
      <w:r w:rsidRPr="003A5C48">
        <w:rPr>
          <w:sz w:val="32"/>
          <w:szCs w:val="32"/>
        </w:rPr>
        <w:lastRenderedPageBreak/>
        <w:t>Тётушка Пелагея была женщиной набожной, и Варя всё ещё помнила, как она пыталась загнать в церковь малолетних племянников, проводивших у неё каникулы.  Двоюродный брат Вари, белобрысый Васька</w:t>
      </w:r>
      <w:r w:rsidR="00667D88" w:rsidRPr="003A5C48">
        <w:rPr>
          <w:sz w:val="32"/>
          <w:szCs w:val="32"/>
        </w:rPr>
        <w:t xml:space="preserve">,  смешно передразнивал  молящуюся тётку </w:t>
      </w:r>
      <w:r w:rsidRPr="003A5C48">
        <w:rPr>
          <w:sz w:val="32"/>
          <w:szCs w:val="32"/>
        </w:rPr>
        <w:t xml:space="preserve"> и </w:t>
      </w:r>
      <w:r w:rsidR="00667D88" w:rsidRPr="003A5C48">
        <w:rPr>
          <w:sz w:val="32"/>
          <w:szCs w:val="32"/>
        </w:rPr>
        <w:t xml:space="preserve"> однажды, когда </w:t>
      </w:r>
      <w:r w:rsidR="0094185F" w:rsidRPr="003A5C48">
        <w:rPr>
          <w:sz w:val="32"/>
          <w:szCs w:val="32"/>
        </w:rPr>
        <w:t xml:space="preserve">её </w:t>
      </w:r>
      <w:r w:rsidR="00667D88" w:rsidRPr="003A5C48">
        <w:rPr>
          <w:sz w:val="32"/>
          <w:szCs w:val="32"/>
        </w:rPr>
        <w:t>не было рядом,  даже плюнул на икону Николая Чудотворца со словами: «А! Вид</w:t>
      </w:r>
      <w:r w:rsidR="003A5C48">
        <w:rPr>
          <w:sz w:val="32"/>
          <w:szCs w:val="32"/>
        </w:rPr>
        <w:t xml:space="preserve">ишь! Ничего он мне не сделал!» </w:t>
      </w:r>
      <w:r w:rsidR="00667D88" w:rsidRPr="003A5C48">
        <w:rPr>
          <w:sz w:val="32"/>
          <w:szCs w:val="32"/>
        </w:rPr>
        <w:t xml:space="preserve">Варя тогда очень испугалась, но и в самом деле, ничего страшного не произошло. Правда, спустя годы, когда Васька вырос и уехал рыбачить на Камчатку, </w:t>
      </w:r>
      <w:r w:rsidR="0094185F" w:rsidRPr="003A5C48">
        <w:rPr>
          <w:sz w:val="32"/>
          <w:szCs w:val="32"/>
        </w:rPr>
        <w:t xml:space="preserve">его  судно попало в шторм, </w:t>
      </w:r>
      <w:r w:rsidR="00072E50">
        <w:rPr>
          <w:sz w:val="32"/>
          <w:szCs w:val="32"/>
        </w:rPr>
        <w:t xml:space="preserve"> а </w:t>
      </w:r>
      <w:r w:rsidR="0094185F" w:rsidRPr="003A5C48">
        <w:rPr>
          <w:sz w:val="32"/>
          <w:szCs w:val="32"/>
        </w:rPr>
        <w:t xml:space="preserve">тела рыбаков  так и не нашли. </w:t>
      </w:r>
    </w:p>
    <w:p w14:paraId="3D63A428" w14:textId="77777777" w:rsidR="0094185F" w:rsidRPr="003A5C48" w:rsidRDefault="0094185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Теперь Варя и без тётушкиных напоминаний стала ходить в церковь, не пропуская ни одной службы. Как-то на исповеди батюшка поинтересовался: </w:t>
      </w:r>
    </w:p>
    <w:p w14:paraId="4A879574" w14:textId="7FE62A7C" w:rsidR="0094185F" w:rsidRPr="003A5C48" w:rsidRDefault="003E71D4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94185F" w:rsidRPr="003A5C48">
        <w:rPr>
          <w:sz w:val="32"/>
          <w:szCs w:val="32"/>
        </w:rPr>
        <w:t>А что ж детки-то</w:t>
      </w:r>
      <w:r w:rsidRPr="003A5C48">
        <w:rPr>
          <w:sz w:val="32"/>
          <w:szCs w:val="32"/>
        </w:rPr>
        <w:t>?  Е</w:t>
      </w:r>
      <w:r w:rsidR="0094185F" w:rsidRPr="003A5C48">
        <w:rPr>
          <w:sz w:val="32"/>
          <w:szCs w:val="32"/>
        </w:rPr>
        <w:t>сть?</w:t>
      </w:r>
    </w:p>
    <w:p w14:paraId="37C4F03E" w14:textId="77777777" w:rsidR="003E71D4" w:rsidRPr="003A5C48" w:rsidRDefault="0094185F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>Варя залилась краской, будто соби</w:t>
      </w:r>
      <w:r w:rsidR="003E71D4" w:rsidRPr="003A5C48">
        <w:rPr>
          <w:sz w:val="32"/>
          <w:szCs w:val="32"/>
        </w:rPr>
        <w:t>ралась признаться в тяжком грехе:</w:t>
      </w:r>
    </w:p>
    <w:p w14:paraId="775487BA" w14:textId="3A8F04C6" w:rsidR="003E71D4" w:rsidRPr="003A5C48" w:rsidRDefault="003E71D4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>- Нет, батюшка, нету.</w:t>
      </w:r>
    </w:p>
    <w:p w14:paraId="590483AF" w14:textId="1BB6E3BE" w:rsidR="003E71D4" w:rsidRPr="003A5C48" w:rsidRDefault="003E71D4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>- Молись о детках, Бог даст будут.</w:t>
      </w:r>
    </w:p>
    <w:p w14:paraId="47165983" w14:textId="524BB242" w:rsidR="003E71D4" w:rsidRPr="003A5C48" w:rsidRDefault="003E71D4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>- Так поздно, батюшка. Откуда им взяться-то. И не замужем я… - совсем сконфузилась Варя.</w:t>
      </w:r>
    </w:p>
    <w:p w14:paraId="15D6B097" w14:textId="3D027DB2" w:rsidR="003E71D4" w:rsidRPr="003A5C48" w:rsidRDefault="003E71D4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Бог </w:t>
      </w:r>
      <w:proofErr w:type="spellStart"/>
      <w:r w:rsidRPr="003A5C48">
        <w:rPr>
          <w:sz w:val="32"/>
          <w:szCs w:val="32"/>
        </w:rPr>
        <w:t>милостлив</w:t>
      </w:r>
      <w:proofErr w:type="spellEnd"/>
      <w:r w:rsidRPr="003A5C48">
        <w:rPr>
          <w:sz w:val="32"/>
          <w:szCs w:val="32"/>
        </w:rPr>
        <w:t xml:space="preserve">. Ты молись. </w:t>
      </w:r>
      <w:r w:rsidR="0094185F" w:rsidRPr="003A5C48">
        <w:rPr>
          <w:sz w:val="32"/>
          <w:szCs w:val="32"/>
        </w:rPr>
        <w:t xml:space="preserve"> </w:t>
      </w:r>
    </w:p>
    <w:p w14:paraId="4D4EBC64" w14:textId="77777777" w:rsidR="005776F4" w:rsidRPr="003A5C48" w:rsidRDefault="003E71D4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>И Варя начала молится. О муже, о детках. Молилась как могла, потому что кроме «Отче наш» никаких молитв и не знала. В день  Рождества Христова как раз зашла перед службой в церковную лавку, чтобы купить свечки и молитвослов, но кошелёк выскользнул из её рук и вся мелочь оказалась на полу. Подбирая монеты, Варя вдруг увидела серебряное православное кольцо</w:t>
      </w:r>
      <w:r w:rsidR="005776F4" w:rsidRPr="003A5C48">
        <w:rPr>
          <w:sz w:val="32"/>
          <w:szCs w:val="32"/>
        </w:rPr>
        <w:t xml:space="preserve">. </w:t>
      </w:r>
    </w:p>
    <w:p w14:paraId="30B67915" w14:textId="7C33869A" w:rsidR="005776F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5776F4" w:rsidRPr="003A5C48">
        <w:rPr>
          <w:sz w:val="32"/>
          <w:szCs w:val="32"/>
        </w:rPr>
        <w:t xml:space="preserve">Смотрите, что нашла, - показала </w:t>
      </w:r>
      <w:r w:rsidRPr="003A5C48">
        <w:rPr>
          <w:sz w:val="32"/>
          <w:szCs w:val="32"/>
        </w:rPr>
        <w:t xml:space="preserve">его </w:t>
      </w:r>
      <w:r w:rsidR="005776F4" w:rsidRPr="003A5C48">
        <w:rPr>
          <w:sz w:val="32"/>
          <w:szCs w:val="32"/>
        </w:rPr>
        <w:t>женщине за прилавком.</w:t>
      </w:r>
    </w:p>
    <w:p w14:paraId="1C5D0883" w14:textId="5FBFBC3A" w:rsidR="005776F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5776F4" w:rsidRPr="003A5C48">
        <w:rPr>
          <w:sz w:val="32"/>
          <w:szCs w:val="32"/>
        </w:rPr>
        <w:t>Большое. Наверное, мужчина обронил. А ты, милая, поспрашивай в церкви. Там не много народу. Все на всенощной были, а сегодня с утра мало кто пришёл.</w:t>
      </w:r>
    </w:p>
    <w:p w14:paraId="0F6A232B" w14:textId="5895F221" w:rsidR="005776F4" w:rsidRPr="003A5C48" w:rsidRDefault="005776F4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>Варя зажала кольцо в ладони. В церкви, на само</w:t>
      </w:r>
      <w:r w:rsidR="009B059F" w:rsidRPr="003A5C48">
        <w:rPr>
          <w:sz w:val="32"/>
          <w:szCs w:val="32"/>
        </w:rPr>
        <w:t>м деле, было десятка два прихожан</w:t>
      </w:r>
      <w:r w:rsidR="00624061" w:rsidRPr="003A5C48">
        <w:rPr>
          <w:sz w:val="32"/>
          <w:szCs w:val="32"/>
        </w:rPr>
        <w:t>,</w:t>
      </w:r>
      <w:r w:rsidR="009B059F" w:rsidRPr="003A5C48">
        <w:rPr>
          <w:sz w:val="32"/>
          <w:szCs w:val="32"/>
        </w:rPr>
        <w:t xml:space="preserve"> и </w:t>
      </w:r>
      <w:r w:rsidRPr="003A5C48">
        <w:rPr>
          <w:sz w:val="32"/>
          <w:szCs w:val="32"/>
        </w:rPr>
        <w:t xml:space="preserve">Варя присмотрелась, пытаясь угадать, кому  </w:t>
      </w:r>
      <w:r w:rsidR="009B059F" w:rsidRPr="003A5C48">
        <w:rPr>
          <w:sz w:val="32"/>
          <w:szCs w:val="32"/>
        </w:rPr>
        <w:t xml:space="preserve">из мужчин </w:t>
      </w:r>
      <w:r w:rsidRPr="003A5C48">
        <w:rPr>
          <w:sz w:val="32"/>
          <w:szCs w:val="32"/>
        </w:rPr>
        <w:t>могло бы  принадлежать кольцо</w:t>
      </w:r>
      <w:r w:rsidR="00AC283C" w:rsidRPr="003A5C48">
        <w:rPr>
          <w:sz w:val="32"/>
          <w:szCs w:val="32"/>
        </w:rPr>
        <w:t>. Н</w:t>
      </w:r>
      <w:r w:rsidRPr="003A5C48">
        <w:rPr>
          <w:sz w:val="32"/>
          <w:szCs w:val="32"/>
        </w:rPr>
        <w:t>о потом решила, что проще будет обойти всех подряд.</w:t>
      </w:r>
    </w:p>
    <w:p w14:paraId="648601F3" w14:textId="2357778C" w:rsidR="005776F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5776F4" w:rsidRPr="003A5C48">
        <w:rPr>
          <w:sz w:val="32"/>
          <w:szCs w:val="32"/>
        </w:rPr>
        <w:t>Не ваше колечко? – тихо спросила она у первого мужчины.</w:t>
      </w:r>
    </w:p>
    <w:p w14:paraId="2A9F0294" w14:textId="6F549C9C" w:rsidR="005776F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5776F4" w:rsidRPr="003A5C48">
        <w:rPr>
          <w:sz w:val="32"/>
          <w:szCs w:val="32"/>
        </w:rPr>
        <w:t xml:space="preserve">Что? Нет-нет… </w:t>
      </w:r>
    </w:p>
    <w:p w14:paraId="15329FD9" w14:textId="77777777" w:rsidR="004458C4" w:rsidRPr="003A5C48" w:rsidRDefault="004458C4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>Отвечающий бросил на женщину холодный взгляд и отвернулся.</w:t>
      </w:r>
    </w:p>
    <w:p w14:paraId="59870E60" w14:textId="44002DA3" w:rsidR="004458C4" w:rsidRPr="003A5C48" w:rsidRDefault="004458C4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От других прихожан она получила такой же ответ. Оставался только последний мужчина, который держал </w:t>
      </w:r>
      <w:r w:rsidR="00624061" w:rsidRPr="003A5C48">
        <w:rPr>
          <w:sz w:val="32"/>
          <w:szCs w:val="32"/>
        </w:rPr>
        <w:t xml:space="preserve">годовалую </w:t>
      </w:r>
      <w:r w:rsidRPr="003A5C48">
        <w:rPr>
          <w:sz w:val="32"/>
          <w:szCs w:val="32"/>
        </w:rPr>
        <w:t xml:space="preserve">девочку на руках. </w:t>
      </w:r>
    </w:p>
    <w:p w14:paraId="70F62C6B" w14:textId="1C090E4D" w:rsidR="004458C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4458C4" w:rsidRPr="003A5C48">
        <w:rPr>
          <w:sz w:val="32"/>
          <w:szCs w:val="32"/>
        </w:rPr>
        <w:t>Не ваше колечко?</w:t>
      </w:r>
    </w:p>
    <w:p w14:paraId="05077A7D" w14:textId="77777777" w:rsidR="004458C4" w:rsidRPr="003A5C48" w:rsidRDefault="004458C4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>Мужчина посмотрел на свою руку.</w:t>
      </w:r>
    </w:p>
    <w:p w14:paraId="1BED4C83" w14:textId="0FA8AFA1" w:rsidR="004458C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4458C4" w:rsidRPr="003A5C48">
        <w:rPr>
          <w:sz w:val="32"/>
          <w:szCs w:val="32"/>
        </w:rPr>
        <w:t>Да, наверное, моё. А где вы нашли?</w:t>
      </w:r>
      <w:r w:rsidR="007F4563" w:rsidRPr="003A5C48">
        <w:rPr>
          <w:sz w:val="32"/>
          <w:szCs w:val="32"/>
        </w:rPr>
        <w:t xml:space="preserve"> </w:t>
      </w:r>
    </w:p>
    <w:p w14:paraId="182324F5" w14:textId="0340B30B" w:rsidR="004458C4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7F4563" w:rsidRPr="003A5C48">
        <w:rPr>
          <w:sz w:val="32"/>
          <w:szCs w:val="32"/>
        </w:rPr>
        <w:t xml:space="preserve">В церковной лавке, - шёпотом </w:t>
      </w:r>
      <w:r w:rsidR="004458C4" w:rsidRPr="003A5C48">
        <w:rPr>
          <w:sz w:val="32"/>
          <w:szCs w:val="32"/>
        </w:rPr>
        <w:t>ответила Ва</w:t>
      </w:r>
      <w:r w:rsidRPr="003A5C48">
        <w:rPr>
          <w:sz w:val="32"/>
          <w:szCs w:val="32"/>
        </w:rPr>
        <w:t>ря,</w:t>
      </w:r>
      <w:r w:rsidR="00AC283C" w:rsidRPr="003A5C48">
        <w:rPr>
          <w:sz w:val="32"/>
          <w:szCs w:val="32"/>
        </w:rPr>
        <w:t xml:space="preserve"> </w:t>
      </w:r>
      <w:r w:rsidR="004458C4" w:rsidRPr="003A5C48">
        <w:rPr>
          <w:sz w:val="32"/>
          <w:szCs w:val="32"/>
        </w:rPr>
        <w:t xml:space="preserve">встретившись взглядом  с улыбающейся малышкой. </w:t>
      </w:r>
      <w:r w:rsidRPr="003A5C48">
        <w:rPr>
          <w:sz w:val="32"/>
          <w:szCs w:val="32"/>
        </w:rPr>
        <w:t xml:space="preserve"> Пока отец надевал кольцо, не спуская дочку с рук,  та  вдруг протянула к Варе </w:t>
      </w:r>
      <w:r w:rsidR="004458C4" w:rsidRPr="003A5C48">
        <w:rPr>
          <w:sz w:val="32"/>
          <w:szCs w:val="32"/>
        </w:rPr>
        <w:t>свою ручонку и то ли сказала, то ли спросила:</w:t>
      </w:r>
    </w:p>
    <w:p w14:paraId="350B602D" w14:textId="572FE51F" w:rsidR="004458C4" w:rsidRPr="003A5C48" w:rsidRDefault="006A3611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- </w:t>
      </w:r>
      <w:r w:rsidR="004458C4" w:rsidRPr="003A5C48">
        <w:rPr>
          <w:sz w:val="32"/>
          <w:szCs w:val="32"/>
        </w:rPr>
        <w:t>Мама?</w:t>
      </w:r>
    </w:p>
    <w:p w14:paraId="53A0F41D" w14:textId="25A31DF8" w:rsidR="009B059F" w:rsidRPr="003A5C48" w:rsidRDefault="009B059F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>Варя даже не сразу заметила, что к мужчине подошли и уцепились за отцовские штаны ещё двое</w:t>
      </w:r>
      <w:r w:rsidR="00925DBB">
        <w:rPr>
          <w:sz w:val="32"/>
          <w:szCs w:val="32"/>
        </w:rPr>
        <w:t xml:space="preserve"> маленьких</w:t>
      </w:r>
      <w:r w:rsidRPr="003A5C48">
        <w:rPr>
          <w:sz w:val="32"/>
          <w:szCs w:val="32"/>
        </w:rPr>
        <w:t xml:space="preserve"> детей – мальчик и девочка. </w:t>
      </w:r>
    </w:p>
    <w:p w14:paraId="6375CAEC" w14:textId="439544CA" w:rsidR="006A3611" w:rsidRPr="003A5C48" w:rsidRDefault="00624061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>…</w:t>
      </w:r>
      <w:r w:rsidR="006A3611" w:rsidRPr="003A5C48">
        <w:rPr>
          <w:sz w:val="32"/>
          <w:szCs w:val="32"/>
        </w:rPr>
        <w:t xml:space="preserve">Спустя год </w:t>
      </w:r>
      <w:r w:rsidR="00925DBB">
        <w:rPr>
          <w:sz w:val="32"/>
          <w:szCs w:val="32"/>
        </w:rPr>
        <w:t>в этой же церкви на руках мужчины</w:t>
      </w:r>
      <w:r w:rsidR="006A3611" w:rsidRPr="003A5C48">
        <w:rPr>
          <w:sz w:val="32"/>
          <w:szCs w:val="32"/>
        </w:rPr>
        <w:t xml:space="preserve"> </w:t>
      </w:r>
      <w:r w:rsidR="00925DBB">
        <w:rPr>
          <w:sz w:val="32"/>
          <w:szCs w:val="32"/>
        </w:rPr>
        <w:t xml:space="preserve">дремала </w:t>
      </w:r>
      <w:r w:rsidR="006A3611" w:rsidRPr="003A5C48">
        <w:rPr>
          <w:sz w:val="32"/>
          <w:szCs w:val="32"/>
        </w:rPr>
        <w:t>крохот</w:t>
      </w:r>
      <w:r w:rsidR="00925DBB">
        <w:rPr>
          <w:sz w:val="32"/>
          <w:szCs w:val="32"/>
        </w:rPr>
        <w:t xml:space="preserve">ная  девочка в ажурном белом чепчике.  </w:t>
      </w:r>
      <w:r w:rsidR="006A3611" w:rsidRPr="003A5C48">
        <w:rPr>
          <w:sz w:val="32"/>
          <w:szCs w:val="32"/>
        </w:rPr>
        <w:t xml:space="preserve">Остальные трое детей держались за юбку Вари.  </w:t>
      </w:r>
    </w:p>
    <w:p w14:paraId="05FDD633" w14:textId="77777777" w:rsidR="004458C4" w:rsidRPr="003A5C48" w:rsidRDefault="004458C4" w:rsidP="009B059F">
      <w:pPr>
        <w:rPr>
          <w:sz w:val="32"/>
          <w:szCs w:val="32"/>
        </w:rPr>
      </w:pPr>
    </w:p>
    <w:p w14:paraId="239CE8D6" w14:textId="3F948188" w:rsidR="003E71D4" w:rsidRPr="003A5C48" w:rsidRDefault="005776F4" w:rsidP="009B059F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  </w:t>
      </w:r>
      <w:r w:rsidR="003E71D4" w:rsidRPr="003A5C48">
        <w:rPr>
          <w:sz w:val="32"/>
          <w:szCs w:val="32"/>
        </w:rPr>
        <w:t xml:space="preserve">  </w:t>
      </w:r>
    </w:p>
    <w:p w14:paraId="6E9DE560" w14:textId="68415D94" w:rsidR="00D36F34" w:rsidRPr="003A5C48" w:rsidRDefault="00E434EF" w:rsidP="003E71D4">
      <w:pPr>
        <w:rPr>
          <w:sz w:val="32"/>
          <w:szCs w:val="32"/>
        </w:rPr>
      </w:pPr>
      <w:r w:rsidRPr="003A5C48">
        <w:rPr>
          <w:sz w:val="32"/>
          <w:szCs w:val="32"/>
        </w:rPr>
        <w:t xml:space="preserve"> </w:t>
      </w:r>
      <w:r w:rsidR="0043780B" w:rsidRPr="003A5C48">
        <w:rPr>
          <w:sz w:val="32"/>
          <w:szCs w:val="32"/>
        </w:rPr>
        <w:t xml:space="preserve">   </w:t>
      </w:r>
      <w:r w:rsidR="00004056" w:rsidRPr="003A5C48">
        <w:rPr>
          <w:sz w:val="32"/>
          <w:szCs w:val="32"/>
        </w:rPr>
        <w:t xml:space="preserve"> </w:t>
      </w:r>
    </w:p>
    <w:p w14:paraId="22301471" w14:textId="77777777" w:rsidR="009B059F" w:rsidRPr="003A5C48" w:rsidRDefault="009B059F">
      <w:pPr>
        <w:rPr>
          <w:sz w:val="32"/>
          <w:szCs w:val="32"/>
        </w:rPr>
      </w:pPr>
    </w:p>
    <w:sectPr w:rsidR="009B059F" w:rsidRPr="003A5C48" w:rsidSect="00E708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F2D09" w14:textId="77777777" w:rsidR="00072E50" w:rsidRDefault="00072E50" w:rsidP="009B059F">
      <w:r>
        <w:separator/>
      </w:r>
    </w:p>
  </w:endnote>
  <w:endnote w:type="continuationSeparator" w:id="0">
    <w:p w14:paraId="5928592E" w14:textId="77777777" w:rsidR="00072E50" w:rsidRDefault="00072E50" w:rsidP="009B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3376" w14:textId="77777777" w:rsidR="00072E50" w:rsidRDefault="00072E50" w:rsidP="009B059F">
      <w:r>
        <w:separator/>
      </w:r>
    </w:p>
  </w:footnote>
  <w:footnote w:type="continuationSeparator" w:id="0">
    <w:p w14:paraId="06A86C0F" w14:textId="77777777" w:rsidR="00072E50" w:rsidRDefault="00072E50" w:rsidP="009B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B81"/>
    <w:multiLevelType w:val="hybridMultilevel"/>
    <w:tmpl w:val="7094651A"/>
    <w:lvl w:ilvl="0" w:tplc="27E849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844EB"/>
    <w:multiLevelType w:val="hybridMultilevel"/>
    <w:tmpl w:val="FD3C8DF0"/>
    <w:lvl w:ilvl="0" w:tplc="B3C046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33"/>
    <w:rsid w:val="00004056"/>
    <w:rsid w:val="00072E50"/>
    <w:rsid w:val="003A5C48"/>
    <w:rsid w:val="003D0233"/>
    <w:rsid w:val="003E71D4"/>
    <w:rsid w:val="004108B9"/>
    <w:rsid w:val="00412976"/>
    <w:rsid w:val="00412993"/>
    <w:rsid w:val="0043780B"/>
    <w:rsid w:val="004458C4"/>
    <w:rsid w:val="005776F4"/>
    <w:rsid w:val="0058757C"/>
    <w:rsid w:val="00624061"/>
    <w:rsid w:val="00667D88"/>
    <w:rsid w:val="006A3611"/>
    <w:rsid w:val="00787585"/>
    <w:rsid w:val="00792266"/>
    <w:rsid w:val="007E1D65"/>
    <w:rsid w:val="007F4563"/>
    <w:rsid w:val="00925DBB"/>
    <w:rsid w:val="0094185F"/>
    <w:rsid w:val="009B059F"/>
    <w:rsid w:val="009B72AE"/>
    <w:rsid w:val="00A86C55"/>
    <w:rsid w:val="00AC283C"/>
    <w:rsid w:val="00D36F34"/>
    <w:rsid w:val="00E434EF"/>
    <w:rsid w:val="00E708CB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B3C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59F"/>
  </w:style>
  <w:style w:type="paragraph" w:styleId="a6">
    <w:name w:val="footer"/>
    <w:basedOn w:val="a"/>
    <w:link w:val="a7"/>
    <w:uiPriority w:val="99"/>
    <w:unhideWhenUsed/>
    <w:rsid w:val="009B0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5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59F"/>
  </w:style>
  <w:style w:type="paragraph" w:styleId="a6">
    <w:name w:val="footer"/>
    <w:basedOn w:val="a"/>
    <w:link w:val="a7"/>
    <w:uiPriority w:val="99"/>
    <w:unhideWhenUsed/>
    <w:rsid w:val="009B0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697</Words>
  <Characters>3864</Characters>
  <Application>Microsoft Macintosh Word</Application>
  <DocSecurity>0</DocSecurity>
  <Lines>107</Lines>
  <Paragraphs>19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2017-05-23T12:44:00Z</dcterms:created>
  <dcterms:modified xsi:type="dcterms:W3CDTF">2018-02-12T07:23:00Z</dcterms:modified>
</cp:coreProperties>
</file>