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A1" w:rsidRDefault="001738A1" w:rsidP="00034779">
      <w:pPr>
        <w:pStyle w:val="western"/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6D3137" w:rsidRPr="00EF1752" w:rsidRDefault="006D3137" w:rsidP="00034779">
      <w:pPr>
        <w:pStyle w:val="western"/>
        <w:shd w:val="clear" w:color="auto" w:fill="FFFFFF"/>
        <w:jc w:val="both"/>
        <w:rPr>
          <w:b/>
          <w:color w:val="000000"/>
          <w:sz w:val="23"/>
          <w:szCs w:val="23"/>
        </w:rPr>
      </w:pPr>
      <w:r w:rsidRPr="00EF1752">
        <w:rPr>
          <w:b/>
          <w:color w:val="000000"/>
          <w:sz w:val="23"/>
          <w:szCs w:val="23"/>
        </w:rPr>
        <w:t>Структура и наименование органов местного самоуправления</w:t>
      </w:r>
    </w:p>
    <w:p w:rsidR="006D3137" w:rsidRPr="00EF1752" w:rsidRDefault="006D3137" w:rsidP="00034779">
      <w:pPr>
        <w:pStyle w:val="western"/>
        <w:shd w:val="clear" w:color="auto" w:fill="FFFFFF"/>
        <w:jc w:val="both"/>
        <w:rPr>
          <w:color w:val="000000"/>
          <w:sz w:val="23"/>
          <w:szCs w:val="23"/>
        </w:rPr>
      </w:pPr>
      <w:r w:rsidRPr="00EF1752">
        <w:rPr>
          <w:color w:val="000000"/>
          <w:sz w:val="23"/>
          <w:szCs w:val="23"/>
        </w:rPr>
        <w:t>1. Структуру органов местного самоуправления составляют:</w:t>
      </w:r>
    </w:p>
    <w:p w:rsidR="006D3137" w:rsidRPr="00EF1752" w:rsidRDefault="006D3137" w:rsidP="00034779">
      <w:pPr>
        <w:pStyle w:val="western"/>
        <w:shd w:val="clear" w:color="auto" w:fill="FFFFFF"/>
        <w:jc w:val="both"/>
        <w:rPr>
          <w:color w:val="000000"/>
          <w:sz w:val="23"/>
          <w:szCs w:val="23"/>
        </w:rPr>
      </w:pPr>
      <w:r w:rsidRPr="00EF1752">
        <w:rPr>
          <w:color w:val="000000"/>
          <w:sz w:val="23"/>
          <w:szCs w:val="23"/>
        </w:rPr>
        <w:t xml:space="preserve">1) представительный орган местного самоуправления – Совет депутатов муниципального округа Куркино </w:t>
      </w:r>
    </w:p>
    <w:p w:rsidR="006D3137" w:rsidRPr="00EF1752" w:rsidRDefault="006D3137" w:rsidP="00034779">
      <w:pPr>
        <w:pStyle w:val="western"/>
        <w:shd w:val="clear" w:color="auto" w:fill="FFFFFF"/>
        <w:jc w:val="both"/>
        <w:rPr>
          <w:color w:val="000000"/>
          <w:sz w:val="23"/>
          <w:szCs w:val="23"/>
        </w:rPr>
      </w:pPr>
      <w:r w:rsidRPr="00EF1752">
        <w:rPr>
          <w:color w:val="000000"/>
          <w:sz w:val="23"/>
          <w:szCs w:val="23"/>
        </w:rPr>
        <w:t>2) глава муниципального образования – глава</w:t>
      </w:r>
      <w:r w:rsidR="00EF1752">
        <w:rPr>
          <w:color w:val="000000"/>
          <w:sz w:val="23"/>
          <w:szCs w:val="23"/>
        </w:rPr>
        <w:t xml:space="preserve"> муниципального округа Куркино</w:t>
      </w:r>
    </w:p>
    <w:p w:rsidR="006D3137" w:rsidRPr="00EF1752" w:rsidRDefault="006D3137" w:rsidP="00034779">
      <w:pPr>
        <w:pStyle w:val="western"/>
        <w:shd w:val="clear" w:color="auto" w:fill="FFFFFF"/>
        <w:jc w:val="both"/>
        <w:rPr>
          <w:color w:val="000000"/>
          <w:sz w:val="23"/>
          <w:szCs w:val="23"/>
        </w:rPr>
      </w:pPr>
      <w:r w:rsidRPr="00EF1752">
        <w:rPr>
          <w:color w:val="000000"/>
          <w:sz w:val="23"/>
          <w:szCs w:val="23"/>
        </w:rPr>
        <w:t>3) исполнительно-распорядительный орган местного самоуправления – администраци</w:t>
      </w:r>
      <w:r w:rsidR="00EF1752" w:rsidRPr="00EF1752">
        <w:rPr>
          <w:color w:val="000000"/>
          <w:sz w:val="23"/>
          <w:szCs w:val="23"/>
        </w:rPr>
        <w:t>я муниципального округа Куркино.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2. К вопросам местного значения муниципального округа относятся: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2) утверждение положения о бюджетном процессе в муниципальном округе;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3) владение, пользование и распоряжение имуществом, находящимся в муниципальной собственности;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  <w:strike/>
        </w:rPr>
      </w:pPr>
      <w:r w:rsidRPr="00EF1752">
        <w:rPr>
          <w:rFonts w:ascii="Times New Roman" w:hAnsi="Times New Roman" w:cs="Times New Roman"/>
          <w:bCs/>
        </w:rPr>
        <w:t>8)</w:t>
      </w:r>
      <w:r w:rsidRPr="00EF1752">
        <w:rPr>
          <w:rFonts w:ascii="Times New Roman" w:hAnsi="Times New Roman" w:cs="Times New Roman"/>
        </w:rPr>
        <w:t xml:space="preserve"> 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9) регистрация уставов территориального общественного самоуправления;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 xml:space="preserve">11) информирование жителей о деятельности органов местного самоуправления </w:t>
      </w:r>
      <w:r w:rsidRPr="00EF1752">
        <w:rPr>
          <w:rFonts w:ascii="Times New Roman" w:hAnsi="Times New Roman" w:cs="Times New Roman"/>
          <w:bCs/>
        </w:rPr>
        <w:t>муниципального округа (далее – органов местного самоуправления)</w:t>
      </w:r>
      <w:r w:rsidRPr="00EF1752">
        <w:rPr>
          <w:rFonts w:ascii="Times New Roman" w:hAnsi="Times New Roman" w:cs="Times New Roman"/>
        </w:rPr>
        <w:t>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12) распространение экологической информации, полученной от государственных органов;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 xml:space="preserve"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</w:t>
      </w:r>
      <w:r w:rsidRPr="00EF1752">
        <w:rPr>
          <w:rFonts w:ascii="Times New Roman" w:hAnsi="Times New Roman" w:cs="Times New Roman"/>
        </w:rPr>
        <w:lastRenderedPageBreak/>
        <w:t>муниципального округа;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15) рассмотрение жалоб потребителей, консультирование их по вопросам защиты прав потребителей;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16) взаимодействие с общественными объединениями;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17) участие: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б) в организации работы общественных пунктов охраны порядка и их советов;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в) в работе призывной комиссии в соответствии с федеральным законодательством;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г) в организации и проведении городских праздничных и иных зрелищных мероприятий;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EF1752">
        <w:rPr>
          <w:rFonts w:ascii="Times New Roman" w:hAnsi="Times New Roman" w:cs="Times New Roman"/>
        </w:rPr>
        <w:t>д</w:t>
      </w:r>
      <w:proofErr w:type="spellEnd"/>
      <w:r w:rsidRPr="00EF1752">
        <w:rPr>
          <w:rFonts w:ascii="Times New Roman" w:hAnsi="Times New Roman" w:cs="Times New Roman"/>
        </w:rPr>
        <w:t>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ж) в проведении публичных слушаний по вопросам градостроительства;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EF1752">
        <w:rPr>
          <w:rFonts w:ascii="Times New Roman" w:hAnsi="Times New Roman" w:cs="Times New Roman"/>
          <w:bCs/>
        </w:rPr>
        <w:t>з</w:t>
      </w:r>
      <w:proofErr w:type="spellEnd"/>
      <w:r w:rsidRPr="00EF1752">
        <w:rPr>
          <w:rFonts w:ascii="Times New Roman" w:hAnsi="Times New Roman" w:cs="Times New Roman"/>
          <w:bCs/>
        </w:rPr>
        <w:t>)</w:t>
      </w:r>
      <w:r w:rsidRPr="00EF1752">
        <w:rPr>
          <w:rFonts w:ascii="Times New Roman" w:hAnsi="Times New Roman" w:cs="Times New Roman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  <w:bCs/>
        </w:rPr>
        <w:t>18) согласование вносимых управой района Куркино города Москвы в</w:t>
      </w:r>
      <w:r w:rsidRPr="00EF1752">
        <w:rPr>
          <w:rFonts w:ascii="Times New Roman" w:hAnsi="Times New Roman" w:cs="Times New Roman"/>
        </w:rPr>
        <w:t xml:space="preserve"> префектуру Северо-Западного административного округа города Москвы предложений: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а) по схеме размещения нестационарных объектов мелкорозничной сети;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 xml:space="preserve"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</w:t>
      </w:r>
      <w:r w:rsidRPr="00EF1752">
        <w:rPr>
          <w:rFonts w:ascii="Times New Roman" w:hAnsi="Times New Roman" w:cs="Times New Roman"/>
        </w:rPr>
        <w:lastRenderedPageBreak/>
        <w:t>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21) внесение в уполномоченные органы исполнительной власти города Москвы предложений: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а) к проектам городских целевых программ;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EF1752">
        <w:rPr>
          <w:rFonts w:ascii="Times New Roman" w:hAnsi="Times New Roman" w:cs="Times New Roman"/>
        </w:rPr>
        <w:t>д</w:t>
      </w:r>
      <w:proofErr w:type="spellEnd"/>
      <w:r w:rsidRPr="00EF1752">
        <w:rPr>
          <w:rFonts w:ascii="Times New Roman" w:hAnsi="Times New Roman" w:cs="Times New Roman"/>
        </w:rPr>
        <w:t>) по повышению эффективности охраны общественного порядка на территории муниципального округа;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е) по благоустройству территории муниципального округа;</w:t>
      </w:r>
    </w:p>
    <w:p w:rsidR="00EF1752" w:rsidRPr="00EF1752" w:rsidRDefault="00EF1752" w:rsidP="00EF1752">
      <w:pPr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22) 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EF1752" w:rsidRPr="00EF1752" w:rsidRDefault="00EF1752" w:rsidP="00EF1752">
      <w:pPr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а) к проектам Генерального плана города Москвы, изменений Генерального плана города Москвы;</w:t>
      </w:r>
    </w:p>
    <w:p w:rsidR="00EF1752" w:rsidRPr="00EF1752" w:rsidRDefault="00EF1752" w:rsidP="00EF1752">
      <w:pPr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б) к проектам правил землепользования и застройки;</w:t>
      </w:r>
    </w:p>
    <w:p w:rsidR="00EF1752" w:rsidRPr="00EF1752" w:rsidRDefault="00EF1752" w:rsidP="00EF1752">
      <w:pPr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EF1752" w:rsidRPr="00EF1752" w:rsidRDefault="00EF1752" w:rsidP="00EF1752">
      <w:pPr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г) к проектам планировки территорий;</w:t>
      </w:r>
    </w:p>
    <w:p w:rsidR="00EF1752" w:rsidRPr="00EF1752" w:rsidRDefault="00EF1752" w:rsidP="00EF1752">
      <w:pPr>
        <w:adjustRightInd w:val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EF1752">
        <w:rPr>
          <w:rFonts w:ascii="Times New Roman" w:hAnsi="Times New Roman" w:cs="Times New Roman"/>
        </w:rPr>
        <w:t>д</w:t>
      </w:r>
      <w:proofErr w:type="spellEnd"/>
      <w:r w:rsidRPr="00EF1752">
        <w:rPr>
          <w:rFonts w:ascii="Times New Roman" w:hAnsi="Times New Roman" w:cs="Times New Roman"/>
        </w:rPr>
        <w:t>) к проектам межевания не подлежащих реорганизации жилых территорий, на территориях которых разработаны указанные проекты;</w:t>
      </w:r>
    </w:p>
    <w:p w:rsidR="00EF1752" w:rsidRPr="00EF1752" w:rsidRDefault="00EF1752" w:rsidP="00EF1752">
      <w:pPr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EF1752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236F29" w:rsidRPr="00EF1752" w:rsidRDefault="00EF1752" w:rsidP="00EF1752">
      <w:pPr>
        <w:widowControl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</w:rPr>
        <w:t>23) 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искусства.</w:t>
      </w:r>
    </w:p>
    <w:p w:rsidR="00CB239B" w:rsidRPr="006D3137" w:rsidRDefault="00CB239B">
      <w:pPr>
        <w:rPr>
          <w:rFonts w:ascii="Times New Roman" w:hAnsi="Times New Roman" w:cs="Times New Roman"/>
          <w:sz w:val="28"/>
          <w:szCs w:val="28"/>
        </w:rPr>
      </w:pPr>
    </w:p>
    <w:sectPr w:rsidR="00CB239B" w:rsidRPr="006D3137" w:rsidSect="00CB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7FBE"/>
    <w:multiLevelType w:val="hybridMultilevel"/>
    <w:tmpl w:val="076A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3137"/>
    <w:rsid w:val="00034779"/>
    <w:rsid w:val="00134EE7"/>
    <w:rsid w:val="001738A1"/>
    <w:rsid w:val="00236F29"/>
    <w:rsid w:val="006D3137"/>
    <w:rsid w:val="007E709F"/>
    <w:rsid w:val="0080337B"/>
    <w:rsid w:val="00BA031F"/>
    <w:rsid w:val="00BA150D"/>
    <w:rsid w:val="00BB6733"/>
    <w:rsid w:val="00CB1FBA"/>
    <w:rsid w:val="00CB239B"/>
    <w:rsid w:val="00D4040F"/>
    <w:rsid w:val="00DF085C"/>
    <w:rsid w:val="00E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2018-01-24T05:59:00Z</cp:lastPrinted>
  <dcterms:created xsi:type="dcterms:W3CDTF">2018-01-12T10:15:00Z</dcterms:created>
  <dcterms:modified xsi:type="dcterms:W3CDTF">2018-01-24T06:04:00Z</dcterms:modified>
</cp:coreProperties>
</file>